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0"/>
        <w:gridCol w:w="4590"/>
        <w:gridCol w:w="4590"/>
        <w:gridCol w:w="4590"/>
      </w:tblGrid>
      <w:tr w:rsidR="00032E8B" w14:paraId="78997D0F" w14:textId="77777777">
        <w:tc>
          <w:tcPr>
            <w:tcW w:w="4590" w:type="dxa"/>
            <w:shd w:val="clear" w:color="auto" w:fill="auto"/>
          </w:tcPr>
          <w:p w14:paraId="0128AC31" w14:textId="77777777" w:rsidR="00032E8B" w:rsidRDefault="00890162">
            <w:pPr>
              <w:snapToGrid w:val="0"/>
              <w:spacing w:line="192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38DC79F" wp14:editId="312FEEB6">
                  <wp:extent cx="657225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27299" w14:textId="77777777" w:rsidR="00032E8B" w:rsidRDefault="00032E8B">
            <w:pPr>
              <w:snapToGrid w:val="0"/>
              <w:spacing w:line="192" w:lineRule="auto"/>
            </w:pPr>
          </w:p>
          <w:p w14:paraId="2BD32429" w14:textId="77777777" w:rsidR="00032E8B" w:rsidRPr="002724CE" w:rsidRDefault="00032E8B">
            <w:pPr>
              <w:spacing w:line="192" w:lineRule="auto"/>
              <w:rPr>
                <w:b/>
                <w:caps/>
                <w:sz w:val="32"/>
              </w:rPr>
            </w:pPr>
            <w:r>
              <w:rPr>
                <w:rFonts w:ascii="Book Antiqua" w:hAnsi="Book Antiqua"/>
                <w:b/>
                <w:caps/>
                <w:sz w:val="32"/>
              </w:rPr>
              <w:t xml:space="preserve">         </w:t>
            </w:r>
            <w:r w:rsidRPr="002724CE">
              <w:rPr>
                <w:b/>
                <w:caps/>
                <w:sz w:val="32"/>
              </w:rPr>
              <w:t>администрация</w:t>
            </w:r>
          </w:p>
          <w:p w14:paraId="5E1F104C" w14:textId="77777777" w:rsidR="00032E8B" w:rsidRPr="002724CE" w:rsidRDefault="00032E8B">
            <w:pPr>
              <w:spacing w:line="192" w:lineRule="auto"/>
              <w:rPr>
                <w:b/>
                <w:sz w:val="32"/>
              </w:rPr>
            </w:pPr>
            <w:r w:rsidRPr="002724CE">
              <w:rPr>
                <w:b/>
                <w:sz w:val="32"/>
              </w:rPr>
              <w:t xml:space="preserve">        </w:t>
            </w:r>
            <w:r w:rsidR="002724CE">
              <w:rPr>
                <w:b/>
                <w:sz w:val="32"/>
              </w:rPr>
              <w:t>с</w:t>
            </w:r>
            <w:r w:rsidRPr="002724CE">
              <w:rPr>
                <w:b/>
                <w:sz w:val="32"/>
              </w:rPr>
              <w:t>ельского поселения</w:t>
            </w:r>
          </w:p>
          <w:p w14:paraId="68C11C2B" w14:textId="77777777" w:rsidR="00032E8B" w:rsidRPr="002724CE" w:rsidRDefault="00032E8B">
            <w:pPr>
              <w:pStyle w:val="3"/>
              <w:jc w:val="left"/>
              <w:rPr>
                <w:rFonts w:ascii="Times New Roman" w:hAnsi="Times New Roman"/>
              </w:rPr>
            </w:pPr>
            <w:r w:rsidRPr="002724CE">
              <w:rPr>
                <w:rFonts w:ascii="Times New Roman" w:hAnsi="Times New Roman"/>
              </w:rPr>
              <w:t xml:space="preserve">                Пестравка</w:t>
            </w:r>
          </w:p>
          <w:p w14:paraId="53629D00" w14:textId="77777777" w:rsidR="00032E8B" w:rsidRPr="002724CE" w:rsidRDefault="00032E8B" w:rsidP="002724CE">
            <w:pPr>
              <w:pStyle w:val="a5"/>
              <w:spacing w:after="0" w:line="192" w:lineRule="auto"/>
              <w:rPr>
                <w:b/>
                <w:iCs/>
              </w:rPr>
            </w:pPr>
            <w:r w:rsidRPr="002724CE">
              <w:rPr>
                <w:b/>
                <w:iCs/>
              </w:rPr>
              <w:t xml:space="preserve">         </w:t>
            </w:r>
            <w:r w:rsidR="002724CE">
              <w:rPr>
                <w:b/>
                <w:iCs/>
              </w:rPr>
              <w:t>м</w:t>
            </w:r>
            <w:r w:rsidRPr="002724CE">
              <w:rPr>
                <w:b/>
                <w:iCs/>
              </w:rPr>
              <w:t>униципального района</w:t>
            </w:r>
          </w:p>
          <w:p w14:paraId="092DDAC0" w14:textId="77777777" w:rsidR="00032E8B" w:rsidRPr="002724CE" w:rsidRDefault="00032E8B" w:rsidP="002724CE">
            <w:pPr>
              <w:pStyle w:val="a5"/>
              <w:spacing w:after="0" w:line="192" w:lineRule="auto"/>
              <w:rPr>
                <w:b/>
                <w:iCs/>
              </w:rPr>
            </w:pPr>
            <w:r w:rsidRPr="002724CE">
              <w:rPr>
                <w:b/>
                <w:iCs/>
              </w:rPr>
              <w:t xml:space="preserve">                     Пестравский</w:t>
            </w:r>
          </w:p>
          <w:p w14:paraId="3F2DB1BF" w14:textId="77777777" w:rsidR="00032E8B" w:rsidRPr="002724CE" w:rsidRDefault="00032E8B" w:rsidP="002724CE">
            <w:pPr>
              <w:spacing w:line="192" w:lineRule="auto"/>
              <w:rPr>
                <w:b/>
              </w:rPr>
            </w:pPr>
            <w:r w:rsidRPr="002724CE">
              <w:rPr>
                <w:b/>
              </w:rPr>
              <w:t xml:space="preserve">              Самарской области,</w:t>
            </w:r>
          </w:p>
          <w:p w14:paraId="5708B67D" w14:textId="77777777" w:rsidR="00032E8B" w:rsidRDefault="00032E8B">
            <w:pPr>
              <w:rPr>
                <w:sz w:val="18"/>
              </w:rPr>
            </w:pPr>
            <w:r>
              <w:rPr>
                <w:sz w:val="18"/>
              </w:rPr>
              <w:t xml:space="preserve">             446160,</w:t>
            </w:r>
            <w:r w:rsidR="004B79F2">
              <w:rPr>
                <w:sz w:val="18"/>
              </w:rPr>
              <w:t xml:space="preserve"> </w:t>
            </w:r>
            <w:r>
              <w:rPr>
                <w:sz w:val="18"/>
              </w:rPr>
              <w:t>с. Пестравка, ул.50 лет Октября, 40</w:t>
            </w:r>
          </w:p>
          <w:p w14:paraId="044DCBE8" w14:textId="77777777" w:rsidR="00032E8B" w:rsidRDefault="00032E8B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Телефон: 2-13-44, 2-19-44</w:t>
            </w:r>
            <w:r w:rsidR="002724CE">
              <w:rPr>
                <w:sz w:val="18"/>
              </w:rPr>
              <w:t>, 2-11-97</w:t>
            </w:r>
          </w:p>
          <w:p w14:paraId="37942560" w14:textId="77777777" w:rsidR="00032E8B" w:rsidRPr="002724CE" w:rsidRDefault="00032E8B">
            <w:pPr>
              <w:spacing w:line="192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   </w:t>
            </w:r>
            <w:proofErr w:type="spellStart"/>
            <w:r w:rsidR="002724CE">
              <w:rPr>
                <w:sz w:val="18"/>
                <w:lang w:val="en-US"/>
              </w:rPr>
              <w:t>sppestravka</w:t>
            </w:r>
            <w:proofErr w:type="spellEnd"/>
            <w:r w:rsidR="002724CE" w:rsidRPr="002724CE">
              <w:rPr>
                <w:sz w:val="18"/>
              </w:rPr>
              <w:t>@</w:t>
            </w:r>
            <w:proofErr w:type="spellStart"/>
            <w:r w:rsidR="002724CE">
              <w:rPr>
                <w:sz w:val="18"/>
                <w:lang w:val="en-US"/>
              </w:rPr>
              <w:t>yandex</w:t>
            </w:r>
            <w:proofErr w:type="spellEnd"/>
            <w:r w:rsidR="002724CE" w:rsidRPr="002724CE">
              <w:rPr>
                <w:sz w:val="18"/>
              </w:rPr>
              <w:t>.</w:t>
            </w:r>
            <w:proofErr w:type="spellStart"/>
            <w:r w:rsidR="002724CE">
              <w:rPr>
                <w:sz w:val="18"/>
                <w:lang w:val="en-US"/>
              </w:rPr>
              <w:t>ru</w:t>
            </w:r>
            <w:proofErr w:type="spellEnd"/>
          </w:p>
          <w:p w14:paraId="496AA027" w14:textId="77777777" w:rsidR="004B79F2" w:rsidRPr="002724CE" w:rsidRDefault="00032E8B">
            <w:pPr>
              <w:spacing w:line="192" w:lineRule="auto"/>
              <w:rPr>
                <w:b/>
                <w:bCs/>
                <w:sz w:val="36"/>
                <w:szCs w:val="36"/>
              </w:rPr>
            </w:pPr>
            <w:r w:rsidRPr="002724CE">
              <w:rPr>
                <w:b/>
                <w:bCs/>
                <w:sz w:val="36"/>
                <w:szCs w:val="36"/>
              </w:rPr>
              <w:t xml:space="preserve">      ПОСТАНОВЛЕНИЕ   </w:t>
            </w:r>
          </w:p>
          <w:p w14:paraId="1A8ECE90" w14:textId="77777777" w:rsidR="00032E8B" w:rsidRDefault="00032E8B">
            <w:pPr>
              <w:spacing w:line="192" w:lineRule="auto"/>
              <w:rPr>
                <w:sz w:val="18"/>
              </w:rPr>
            </w:pPr>
            <w:r>
              <w:rPr>
                <w:sz w:val="30"/>
                <w:szCs w:val="30"/>
              </w:rPr>
              <w:t xml:space="preserve">      </w:t>
            </w:r>
            <w:r>
              <w:rPr>
                <w:sz w:val="18"/>
              </w:rPr>
              <w:t xml:space="preserve"> </w:t>
            </w:r>
          </w:p>
          <w:p w14:paraId="73972E58" w14:textId="77777777" w:rsidR="00032E8B" w:rsidRPr="00A96451" w:rsidRDefault="00032E8B" w:rsidP="00655ECD">
            <w:pPr>
              <w:spacing w:line="192" w:lineRule="auto"/>
              <w:rPr>
                <w:u w:val="single"/>
              </w:rPr>
            </w:pPr>
            <w:r>
              <w:t xml:space="preserve">            </w:t>
            </w:r>
            <w:r w:rsidR="002724CE">
              <w:t>о</w:t>
            </w:r>
            <w:r>
              <w:t>т</w:t>
            </w:r>
            <w:r w:rsidR="0007618D">
              <w:t xml:space="preserve"> </w:t>
            </w:r>
            <w:r w:rsidR="002724CE" w:rsidRPr="002724CE">
              <w:rPr>
                <w:b/>
                <w:bCs/>
                <w:u w:val="single"/>
              </w:rPr>
              <w:t>15</w:t>
            </w:r>
            <w:r w:rsidR="00655ECD" w:rsidRPr="002724CE">
              <w:rPr>
                <w:b/>
                <w:bCs/>
                <w:u w:val="single"/>
              </w:rPr>
              <w:t>.0</w:t>
            </w:r>
            <w:r w:rsidR="002724CE" w:rsidRPr="002724CE">
              <w:rPr>
                <w:b/>
                <w:bCs/>
                <w:u w:val="single"/>
              </w:rPr>
              <w:t>8</w:t>
            </w:r>
            <w:r w:rsidR="00655ECD" w:rsidRPr="002724CE">
              <w:rPr>
                <w:b/>
                <w:bCs/>
                <w:u w:val="single"/>
              </w:rPr>
              <w:t>.2023г</w:t>
            </w:r>
            <w:r w:rsidR="002724CE">
              <w:rPr>
                <w:u w:val="single"/>
              </w:rPr>
              <w:t xml:space="preserve"> </w:t>
            </w:r>
            <w:r w:rsidR="00812349" w:rsidRPr="002724CE">
              <w:t>№</w:t>
            </w:r>
            <w:r w:rsidR="004B79F2" w:rsidRPr="002724CE">
              <w:t xml:space="preserve"> </w:t>
            </w:r>
            <w:r w:rsidR="002724CE" w:rsidRPr="002724CE">
              <w:rPr>
                <w:b/>
                <w:bCs/>
                <w:u w:val="single"/>
              </w:rPr>
              <w:t>108</w:t>
            </w:r>
          </w:p>
        </w:tc>
        <w:tc>
          <w:tcPr>
            <w:tcW w:w="4590" w:type="dxa"/>
            <w:shd w:val="clear" w:color="auto" w:fill="auto"/>
          </w:tcPr>
          <w:p w14:paraId="09D9E37A" w14:textId="77777777" w:rsidR="00032E8B" w:rsidRDefault="00032E8B">
            <w:pPr>
              <w:snapToGrid w:val="0"/>
              <w:spacing w:line="192" w:lineRule="auto"/>
            </w:pPr>
          </w:p>
        </w:tc>
        <w:tc>
          <w:tcPr>
            <w:tcW w:w="4590" w:type="dxa"/>
            <w:shd w:val="clear" w:color="auto" w:fill="auto"/>
          </w:tcPr>
          <w:p w14:paraId="06F87C64" w14:textId="77777777" w:rsidR="00032E8B" w:rsidRDefault="00032E8B">
            <w:pPr>
              <w:snapToGrid w:val="0"/>
              <w:spacing w:line="192" w:lineRule="auto"/>
            </w:pPr>
          </w:p>
        </w:tc>
        <w:tc>
          <w:tcPr>
            <w:tcW w:w="4590" w:type="dxa"/>
            <w:shd w:val="clear" w:color="auto" w:fill="auto"/>
          </w:tcPr>
          <w:p w14:paraId="05C8BD3B" w14:textId="77777777" w:rsidR="00032E8B" w:rsidRDefault="00032E8B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1103D0E" w14:textId="77777777" w:rsidR="00032E8B" w:rsidRDefault="00032E8B">
            <w:pPr>
              <w:jc w:val="center"/>
              <w:rPr>
                <w:sz w:val="24"/>
                <w:szCs w:val="24"/>
              </w:rPr>
            </w:pPr>
          </w:p>
          <w:p w14:paraId="6702F389" w14:textId="77777777" w:rsidR="00032E8B" w:rsidRDefault="00032E8B">
            <w:pPr>
              <w:jc w:val="center"/>
              <w:rPr>
                <w:b/>
                <w:sz w:val="24"/>
                <w:szCs w:val="24"/>
              </w:rPr>
            </w:pPr>
          </w:p>
          <w:p w14:paraId="7745CA79" w14:textId="77777777" w:rsidR="00032E8B" w:rsidRDefault="00032E8B">
            <w:pPr>
              <w:jc w:val="center"/>
              <w:rPr>
                <w:b/>
                <w:sz w:val="24"/>
                <w:szCs w:val="24"/>
              </w:rPr>
            </w:pPr>
          </w:p>
          <w:p w14:paraId="4B758B5A" w14:textId="77777777" w:rsidR="00032E8B" w:rsidRDefault="00032E8B">
            <w:pPr>
              <w:jc w:val="center"/>
              <w:rPr>
                <w:b/>
                <w:szCs w:val="28"/>
              </w:rPr>
            </w:pPr>
          </w:p>
          <w:p w14:paraId="776FDE39" w14:textId="77777777" w:rsidR="00032E8B" w:rsidRDefault="008901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1" locked="0" layoutInCell="1" allowOverlap="1" wp14:anchorId="16E58EB1" wp14:editId="7F9FD638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30885" cy="845820"/>
                  <wp:effectExtent l="0" t="0" r="0" b="0"/>
                  <wp:wrapTight wrapText="bothSides">
                    <wp:wrapPolygon edited="0">
                      <wp:start x="0" y="0"/>
                      <wp:lineTo x="0" y="20919"/>
                      <wp:lineTo x="20831" y="20919"/>
                      <wp:lineTo x="20831" y="0"/>
                      <wp:lineTo x="0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845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2E8B">
              <w:rPr>
                <w:b/>
                <w:sz w:val="32"/>
                <w:szCs w:val="32"/>
              </w:rPr>
              <w:t>ГЛАВА</w:t>
            </w:r>
          </w:p>
          <w:p w14:paraId="19AD2B71" w14:textId="77777777" w:rsidR="00032E8B" w:rsidRDefault="00032E8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14:paraId="236855E9" w14:textId="77777777" w:rsidR="00032E8B" w:rsidRDefault="00032E8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14:paraId="74B48689" w14:textId="77777777" w:rsidR="00032E8B" w:rsidRDefault="00032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14:paraId="4C9A2D21" w14:textId="77777777" w:rsidR="00032E8B" w:rsidRDefault="00032E8B">
            <w:pPr>
              <w:jc w:val="center"/>
              <w:rPr>
                <w:sz w:val="16"/>
                <w:szCs w:val="16"/>
              </w:rPr>
            </w:pPr>
          </w:p>
          <w:p w14:paraId="51C23277" w14:textId="77777777" w:rsidR="00032E8B" w:rsidRDefault="00032E8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14:paraId="2216D327" w14:textId="77777777" w:rsidR="00032E8B" w:rsidRPr="00AB4B82" w:rsidRDefault="00032E8B">
            <w:pPr>
              <w:jc w:val="center"/>
              <w:rPr>
                <w:sz w:val="20"/>
              </w:rPr>
            </w:pPr>
          </w:p>
          <w:p w14:paraId="60AF436D" w14:textId="77777777" w:rsidR="00032E8B" w:rsidRDefault="00032E8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Pr="00AB4B82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14:paraId="3EBA98A5" w14:textId="77777777" w:rsidR="00032E8B" w:rsidRDefault="00032E8B">
            <w:pPr>
              <w:jc w:val="center"/>
              <w:rPr>
                <w:sz w:val="24"/>
              </w:rPr>
            </w:pPr>
          </w:p>
          <w:p w14:paraId="177EC8F0" w14:textId="77777777" w:rsidR="00032E8B" w:rsidRDefault="00032E8B">
            <w:pPr>
              <w:jc w:val="center"/>
              <w:rPr>
                <w:sz w:val="24"/>
              </w:rPr>
            </w:pPr>
          </w:p>
          <w:p w14:paraId="75EF4E3D" w14:textId="77777777" w:rsidR="00032E8B" w:rsidRDefault="00032E8B">
            <w:pPr>
              <w:jc w:val="center"/>
            </w:pPr>
          </w:p>
        </w:tc>
      </w:tr>
    </w:tbl>
    <w:p w14:paraId="335F8EE1" w14:textId="77777777" w:rsidR="00032E8B" w:rsidRDefault="00032E8B">
      <w:pPr>
        <w:jc w:val="both"/>
      </w:pPr>
      <w:r>
        <w:t xml:space="preserve">   </w:t>
      </w:r>
      <w:r w:rsidR="00A96451">
        <w:t>«</w:t>
      </w:r>
      <w:r w:rsidR="00A96451" w:rsidRPr="00A96451">
        <w:t>О внесении изменений в постановление администрации сельского поселения Пестравка муниципального района Пестравский Самарской области от</w:t>
      </w:r>
      <w:r w:rsidR="00A96451">
        <w:t xml:space="preserve"> 17.01.2023 года №11 «</w:t>
      </w:r>
      <w:r>
        <w:t xml:space="preserve">Об утверждении схемы размещения нестационарных торговых объектов на территории сельского поселения Пестравка муниципального района Пестравский Самарской области </w:t>
      </w:r>
      <w:r w:rsidR="00BA071F">
        <w:t>на 20</w:t>
      </w:r>
      <w:r w:rsidR="004B79F2">
        <w:t>23</w:t>
      </w:r>
      <w:r w:rsidR="0086671B">
        <w:t xml:space="preserve"> год</w:t>
      </w:r>
      <w:r w:rsidR="00A96451">
        <w:t>»</w:t>
      </w:r>
    </w:p>
    <w:p w14:paraId="73F90CE6" w14:textId="77777777" w:rsidR="00032E8B" w:rsidRDefault="00032E8B">
      <w:pPr>
        <w:jc w:val="both"/>
      </w:pPr>
    </w:p>
    <w:p w14:paraId="3470D87B" w14:textId="7387ADED" w:rsidR="00032E8B" w:rsidRDefault="00032E8B" w:rsidP="00922F7B">
      <w:pPr>
        <w:jc w:val="both"/>
      </w:pPr>
      <w:r>
        <w:t>В соответствии с частью 3 статьи 10 Федерального закона от 28.12.2009 года  № 381-ФЗ «Об основах государственного регулирования торговой деятельности в Российской Федерации» и частью 2 статьи 5 Закона Самарской области от 05.07.2010 № 76-ГД «О государственном регулировании торговой деятельности на территории Самарской области»,</w:t>
      </w:r>
      <w:r w:rsidR="00922F7B" w:rsidRPr="00922F7B">
        <w:t xml:space="preserve"> </w:t>
      </w:r>
      <w:r>
        <w:t>руководствуясь Уставом сельского поселения Пестравка  муниципального района Пестравский Самарской области, администрация сельского поселения Пестравка  муниципального района Пестравский Самарской области   ПОСТАНОВЛЯЕТ:</w:t>
      </w:r>
    </w:p>
    <w:p w14:paraId="682DA326" w14:textId="77777777" w:rsidR="00692FDD" w:rsidRDefault="00692FDD" w:rsidP="00922F7B">
      <w:pPr>
        <w:jc w:val="both"/>
      </w:pPr>
    </w:p>
    <w:p w14:paraId="39D8D90C" w14:textId="221C66F7" w:rsidR="008672B3" w:rsidRPr="00072336" w:rsidRDefault="002724CE" w:rsidP="002724C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8672B3" w:rsidRPr="00072336">
        <w:rPr>
          <w:color w:val="000000"/>
          <w:szCs w:val="28"/>
        </w:rPr>
        <w:t xml:space="preserve">Внести </w:t>
      </w:r>
      <w:r w:rsidR="00B30D49">
        <w:rPr>
          <w:color w:val="000000"/>
          <w:szCs w:val="28"/>
        </w:rPr>
        <w:t xml:space="preserve">в </w:t>
      </w:r>
      <w:r w:rsidR="00422191">
        <w:rPr>
          <w:color w:val="000000"/>
          <w:szCs w:val="28"/>
        </w:rPr>
        <w:t xml:space="preserve">приложение № 1 к </w:t>
      </w:r>
      <w:r w:rsidR="00B30D49">
        <w:rPr>
          <w:color w:val="000000"/>
          <w:szCs w:val="28"/>
        </w:rPr>
        <w:t>постановлени</w:t>
      </w:r>
      <w:r w:rsidR="00422191">
        <w:rPr>
          <w:color w:val="000000"/>
          <w:szCs w:val="28"/>
        </w:rPr>
        <w:t>ю</w:t>
      </w:r>
      <w:r w:rsidR="008672B3" w:rsidRPr="00072336">
        <w:rPr>
          <w:color w:val="000000"/>
          <w:szCs w:val="28"/>
        </w:rPr>
        <w:t xml:space="preserve"> администрации сельского поселения Пестравка муниципального района Пестравский</w:t>
      </w:r>
      <w:r w:rsidR="008672B3">
        <w:rPr>
          <w:color w:val="000000"/>
          <w:szCs w:val="28"/>
        </w:rPr>
        <w:t xml:space="preserve"> Самарской области от </w:t>
      </w:r>
      <w:r w:rsidR="00950F20">
        <w:t xml:space="preserve">17.01.2023г. №11 </w:t>
      </w:r>
      <w:r w:rsidR="008672B3" w:rsidRPr="00072336">
        <w:rPr>
          <w:color w:val="000000"/>
          <w:szCs w:val="28"/>
        </w:rPr>
        <w:t>«Об утверждении схемы размещения нестационарных торговых объектов на территории сельского поселения Пестравка муниципального района Пестр</w:t>
      </w:r>
      <w:r w:rsidR="008672B3">
        <w:rPr>
          <w:color w:val="000000"/>
          <w:szCs w:val="28"/>
        </w:rPr>
        <w:t xml:space="preserve">авский Самарской области на 2023 </w:t>
      </w:r>
      <w:r w:rsidR="008672B3" w:rsidRPr="00072336">
        <w:rPr>
          <w:color w:val="000000"/>
          <w:szCs w:val="28"/>
        </w:rPr>
        <w:t>год»</w:t>
      </w:r>
      <w:r w:rsidR="00922F7B">
        <w:rPr>
          <w:color w:val="000000"/>
          <w:szCs w:val="28"/>
        </w:rPr>
        <w:t xml:space="preserve"> </w:t>
      </w:r>
      <w:r w:rsidR="008672B3" w:rsidRPr="00072336">
        <w:rPr>
          <w:color w:val="000000"/>
          <w:szCs w:val="28"/>
        </w:rPr>
        <w:t>следующие изменения:</w:t>
      </w:r>
    </w:p>
    <w:p w14:paraId="4F0B7EF2" w14:textId="78164316" w:rsidR="008672B3" w:rsidRPr="00B56D4E" w:rsidRDefault="002724CE" w:rsidP="002724CE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1.1 </w:t>
      </w:r>
      <w:r w:rsidR="00422191">
        <w:rPr>
          <w:color w:val="000000"/>
          <w:szCs w:val="28"/>
          <w:shd w:val="clear" w:color="auto" w:fill="FFFFFF"/>
        </w:rPr>
        <w:t>Включить в с</w:t>
      </w:r>
      <w:r w:rsidR="00E91297">
        <w:rPr>
          <w:color w:val="000000"/>
          <w:szCs w:val="28"/>
          <w:shd w:val="clear" w:color="auto" w:fill="FFFFFF"/>
        </w:rPr>
        <w:t>хем</w:t>
      </w:r>
      <w:r w:rsidR="00422191">
        <w:rPr>
          <w:color w:val="000000"/>
          <w:szCs w:val="28"/>
          <w:shd w:val="clear" w:color="auto" w:fill="FFFFFF"/>
        </w:rPr>
        <w:t>у</w:t>
      </w:r>
      <w:r w:rsidR="00E91297">
        <w:rPr>
          <w:color w:val="000000"/>
          <w:szCs w:val="28"/>
          <w:shd w:val="clear" w:color="auto" w:fill="FFFFFF"/>
        </w:rPr>
        <w:t xml:space="preserve"> </w:t>
      </w:r>
      <w:r w:rsidR="008672B3">
        <w:rPr>
          <w:color w:val="000000"/>
          <w:szCs w:val="28"/>
          <w:shd w:val="clear" w:color="auto" w:fill="FFFFFF"/>
        </w:rPr>
        <w:t>нестационарны</w:t>
      </w:r>
      <w:r w:rsidR="00422191">
        <w:rPr>
          <w:color w:val="000000"/>
          <w:szCs w:val="28"/>
          <w:shd w:val="clear" w:color="auto" w:fill="FFFFFF"/>
        </w:rPr>
        <w:t>й</w:t>
      </w:r>
      <w:r w:rsidR="008672B3">
        <w:rPr>
          <w:color w:val="000000"/>
          <w:szCs w:val="28"/>
          <w:shd w:val="clear" w:color="auto" w:fill="FFFFFF"/>
        </w:rPr>
        <w:t xml:space="preserve"> торговы</w:t>
      </w:r>
      <w:r w:rsidR="00422191">
        <w:rPr>
          <w:color w:val="000000"/>
          <w:szCs w:val="28"/>
          <w:shd w:val="clear" w:color="auto" w:fill="FFFFFF"/>
        </w:rPr>
        <w:t>й</w:t>
      </w:r>
      <w:r w:rsidR="008672B3">
        <w:rPr>
          <w:color w:val="000000"/>
          <w:szCs w:val="28"/>
          <w:shd w:val="clear" w:color="auto" w:fill="FFFFFF"/>
        </w:rPr>
        <w:t xml:space="preserve"> объек</w:t>
      </w:r>
      <w:r w:rsidR="00422191">
        <w:rPr>
          <w:color w:val="000000"/>
          <w:szCs w:val="28"/>
          <w:shd w:val="clear" w:color="auto" w:fill="FFFFFF"/>
        </w:rPr>
        <w:t>т</w:t>
      </w:r>
      <w:r w:rsidR="008672B3">
        <w:rPr>
          <w:color w:val="000000"/>
          <w:szCs w:val="28"/>
          <w:shd w:val="clear" w:color="auto" w:fill="FFFFFF"/>
        </w:rPr>
        <w:t>, расположенны</w:t>
      </w:r>
      <w:r w:rsidR="00422191">
        <w:rPr>
          <w:color w:val="000000"/>
          <w:szCs w:val="28"/>
          <w:shd w:val="clear" w:color="auto" w:fill="FFFFFF"/>
        </w:rPr>
        <w:t>й по адресу: Самарская область, Пестравский район, с. Пестравка, ул. 50 лет Октября</w:t>
      </w:r>
      <w:r w:rsidR="00B30D49">
        <w:rPr>
          <w:color w:val="000000"/>
          <w:szCs w:val="28"/>
          <w:shd w:val="clear" w:color="auto" w:fill="FFFFFF"/>
        </w:rPr>
        <w:t xml:space="preserve"> </w:t>
      </w:r>
      <w:r w:rsidR="008672B3" w:rsidRPr="00B56D4E">
        <w:rPr>
          <w:color w:val="000000"/>
          <w:szCs w:val="28"/>
          <w:shd w:val="clear" w:color="auto" w:fill="FFFFFF"/>
        </w:rPr>
        <w:t>(Приложени</w:t>
      </w:r>
      <w:r w:rsidR="008672B3">
        <w:rPr>
          <w:color w:val="000000"/>
          <w:szCs w:val="28"/>
          <w:shd w:val="clear" w:color="auto" w:fill="FFFFFF"/>
        </w:rPr>
        <w:t>е № 1).</w:t>
      </w:r>
    </w:p>
    <w:p w14:paraId="0711DEBD" w14:textId="77777777" w:rsidR="00032E8B" w:rsidRDefault="002724CE" w:rsidP="002724CE">
      <w:pPr>
        <w:jc w:val="both"/>
      </w:pPr>
      <w:r>
        <w:t xml:space="preserve">2. </w:t>
      </w:r>
      <w:r w:rsidR="00032E8B">
        <w:t>Опубликовать</w:t>
      </w:r>
      <w:r w:rsidR="00726131">
        <w:t xml:space="preserve"> </w:t>
      </w:r>
      <w:r w:rsidR="00655ECD">
        <w:t>утвержденную схему размещения нестационарных торговых объектов</w:t>
      </w:r>
      <w:r w:rsidR="008672B3" w:rsidRPr="008672B3">
        <w:t xml:space="preserve"> </w:t>
      </w:r>
      <w:r w:rsidR="00032E8B">
        <w:t>в бюллетене «Официальный вестник сельского поселения Пестравка».</w:t>
      </w:r>
    </w:p>
    <w:p w14:paraId="539A9D73" w14:textId="77777777" w:rsidR="00032E8B" w:rsidRDefault="002724CE" w:rsidP="002724CE">
      <w:pPr>
        <w:jc w:val="both"/>
      </w:pPr>
      <w:r>
        <w:lastRenderedPageBreak/>
        <w:t xml:space="preserve">3. </w:t>
      </w:r>
      <w:r w:rsidR="00032E8B">
        <w:t xml:space="preserve">Разместить </w:t>
      </w:r>
      <w:r w:rsidR="00655ECD" w:rsidRPr="00655ECD">
        <w:t>утвержденную схему размещения нестационарных торговых объектов</w:t>
      </w:r>
      <w:r w:rsidR="008672B3" w:rsidRPr="00655ECD">
        <w:t xml:space="preserve"> </w:t>
      </w:r>
      <w:r w:rsidR="00032E8B">
        <w:t xml:space="preserve">на официальном сайте сельского поселения Пестравка муниципального района Пестравский Самарской области в информационно-телекоммуникационной сети «Интернет» по адресу: </w:t>
      </w:r>
      <w:hyperlink r:id="rId8" w:history="1">
        <w:r w:rsidR="00032E8B">
          <w:rPr>
            <w:rStyle w:val="a3"/>
          </w:rPr>
          <w:t>http://www.pestravsky.ru</w:t>
        </w:r>
      </w:hyperlink>
      <w:r w:rsidR="00032E8B" w:rsidRPr="00A315A0">
        <w:t xml:space="preserve">, </w:t>
      </w:r>
      <w:r w:rsidR="00032E8B">
        <w:t>подраздел «Сельские поселения».</w:t>
      </w:r>
    </w:p>
    <w:p w14:paraId="6D9725BB" w14:textId="77777777" w:rsidR="00537873" w:rsidRDefault="002724CE" w:rsidP="002724CE">
      <w:pPr>
        <w:jc w:val="both"/>
      </w:pPr>
      <w:r>
        <w:t xml:space="preserve">4. </w:t>
      </w:r>
      <w:r w:rsidR="00537873">
        <w:t>Направить надлежащим образом заверенную копию н</w:t>
      </w:r>
      <w:r w:rsidR="00726131">
        <w:t xml:space="preserve">астоящего постановления и копию утвержденной схемы размещения нестационарных торговых объектов, и их электронные копии в </w:t>
      </w:r>
      <w:r w:rsidR="00537873">
        <w:t>администрацию муниципального района Пестравский Самарской области.</w:t>
      </w:r>
    </w:p>
    <w:p w14:paraId="5A8F78C8" w14:textId="77777777" w:rsidR="00032E8B" w:rsidRDefault="002724CE" w:rsidP="002724CE">
      <w:pPr>
        <w:jc w:val="both"/>
      </w:pPr>
      <w:r>
        <w:t xml:space="preserve">5. </w:t>
      </w:r>
      <w:r w:rsidR="000005C2" w:rsidRPr="000005C2">
        <w:t>Контроль за исполнением данного постановления оставляю за собой.</w:t>
      </w:r>
    </w:p>
    <w:p w14:paraId="4D19889E" w14:textId="77777777" w:rsidR="00032E8B" w:rsidRDefault="00032E8B">
      <w:pPr>
        <w:jc w:val="both"/>
      </w:pPr>
    </w:p>
    <w:p w14:paraId="679AE7D1" w14:textId="77777777" w:rsidR="00032E8B" w:rsidRDefault="00032E8B">
      <w:pPr>
        <w:jc w:val="both"/>
      </w:pPr>
    </w:p>
    <w:p w14:paraId="3CBC35A3" w14:textId="77777777" w:rsidR="00032E8B" w:rsidRDefault="00032E8B">
      <w:pPr>
        <w:jc w:val="both"/>
      </w:pPr>
    </w:p>
    <w:p w14:paraId="1B627998" w14:textId="77777777" w:rsidR="00032E8B" w:rsidRDefault="00032E8B">
      <w:pPr>
        <w:jc w:val="both"/>
      </w:pPr>
    </w:p>
    <w:p w14:paraId="2BDF8BB8" w14:textId="77777777" w:rsidR="00032E8B" w:rsidRDefault="00032E8B">
      <w:pPr>
        <w:jc w:val="both"/>
      </w:pPr>
    </w:p>
    <w:p w14:paraId="39FFE0F8" w14:textId="77777777" w:rsidR="00032E8B" w:rsidRDefault="00726131">
      <w:pPr>
        <w:jc w:val="both"/>
        <w:rPr>
          <w:szCs w:val="28"/>
        </w:rPr>
      </w:pPr>
      <w:r>
        <w:rPr>
          <w:szCs w:val="28"/>
        </w:rPr>
        <w:t>Глава сельского</w:t>
      </w:r>
      <w:r w:rsidR="00032E8B">
        <w:rPr>
          <w:szCs w:val="28"/>
        </w:rPr>
        <w:t xml:space="preserve"> поселения                                     </w:t>
      </w:r>
    </w:p>
    <w:p w14:paraId="28665CBE" w14:textId="77777777" w:rsidR="00032E8B" w:rsidRDefault="00032E8B" w:rsidP="002724CE">
      <w:pPr>
        <w:jc w:val="both"/>
        <w:rPr>
          <w:szCs w:val="28"/>
        </w:rPr>
      </w:pPr>
      <w:r>
        <w:rPr>
          <w:szCs w:val="28"/>
        </w:rPr>
        <w:t>Пестравка</w:t>
      </w:r>
      <w:r w:rsidR="002724CE">
        <w:rPr>
          <w:szCs w:val="28"/>
        </w:rPr>
        <w:t xml:space="preserve">                                                                                С.С. </w:t>
      </w:r>
      <w:proofErr w:type="spellStart"/>
      <w:r w:rsidR="002724CE">
        <w:rPr>
          <w:szCs w:val="28"/>
        </w:rPr>
        <w:t>Плеванюк</w:t>
      </w:r>
      <w:proofErr w:type="spellEnd"/>
      <w:r w:rsidR="002724CE">
        <w:rPr>
          <w:szCs w:val="28"/>
        </w:rPr>
        <w:t>.</w:t>
      </w:r>
    </w:p>
    <w:p w14:paraId="7A00A5E8" w14:textId="77777777" w:rsidR="00032E8B" w:rsidRDefault="00032E8B">
      <w:pPr>
        <w:jc w:val="both"/>
        <w:rPr>
          <w:sz w:val="22"/>
          <w:szCs w:val="22"/>
        </w:rPr>
      </w:pPr>
    </w:p>
    <w:p w14:paraId="05E9C107" w14:textId="77777777" w:rsidR="00032E8B" w:rsidRDefault="00032E8B">
      <w:pPr>
        <w:jc w:val="both"/>
        <w:rPr>
          <w:sz w:val="22"/>
          <w:szCs w:val="22"/>
        </w:rPr>
      </w:pPr>
    </w:p>
    <w:p w14:paraId="739ED3E0" w14:textId="77777777" w:rsidR="00032E8B" w:rsidRDefault="00032E8B">
      <w:pPr>
        <w:jc w:val="both"/>
        <w:rPr>
          <w:sz w:val="22"/>
          <w:szCs w:val="22"/>
        </w:rPr>
      </w:pPr>
    </w:p>
    <w:p w14:paraId="2F332A44" w14:textId="77777777" w:rsidR="00227297" w:rsidRDefault="00227297">
      <w:pPr>
        <w:jc w:val="both"/>
        <w:rPr>
          <w:sz w:val="22"/>
          <w:szCs w:val="22"/>
        </w:rPr>
      </w:pPr>
    </w:p>
    <w:p w14:paraId="58E95023" w14:textId="77777777" w:rsidR="00227297" w:rsidRDefault="00227297">
      <w:pPr>
        <w:jc w:val="both"/>
        <w:rPr>
          <w:sz w:val="22"/>
          <w:szCs w:val="22"/>
        </w:rPr>
      </w:pPr>
    </w:p>
    <w:p w14:paraId="09B43BF7" w14:textId="77777777" w:rsidR="00227297" w:rsidRDefault="00227297">
      <w:pPr>
        <w:jc w:val="both"/>
        <w:rPr>
          <w:sz w:val="22"/>
          <w:szCs w:val="22"/>
        </w:rPr>
      </w:pPr>
    </w:p>
    <w:p w14:paraId="626D1FC3" w14:textId="77777777" w:rsidR="00227297" w:rsidRDefault="00227297">
      <w:pPr>
        <w:jc w:val="both"/>
        <w:rPr>
          <w:sz w:val="22"/>
          <w:szCs w:val="22"/>
        </w:rPr>
      </w:pPr>
    </w:p>
    <w:p w14:paraId="0F685C0D" w14:textId="77777777" w:rsidR="00227297" w:rsidRDefault="00227297">
      <w:pPr>
        <w:jc w:val="both"/>
        <w:rPr>
          <w:sz w:val="22"/>
          <w:szCs w:val="22"/>
        </w:rPr>
      </w:pPr>
    </w:p>
    <w:p w14:paraId="31A01AE4" w14:textId="77777777" w:rsidR="00227297" w:rsidRDefault="00227297">
      <w:pPr>
        <w:jc w:val="both"/>
        <w:rPr>
          <w:sz w:val="22"/>
          <w:szCs w:val="22"/>
        </w:rPr>
      </w:pPr>
    </w:p>
    <w:p w14:paraId="66347132" w14:textId="77777777" w:rsidR="00227297" w:rsidRDefault="00227297">
      <w:pPr>
        <w:jc w:val="both"/>
        <w:rPr>
          <w:sz w:val="22"/>
          <w:szCs w:val="22"/>
        </w:rPr>
      </w:pPr>
    </w:p>
    <w:p w14:paraId="04E7793D" w14:textId="77777777" w:rsidR="00227297" w:rsidRDefault="00227297">
      <w:pPr>
        <w:jc w:val="both"/>
        <w:rPr>
          <w:sz w:val="22"/>
          <w:szCs w:val="22"/>
        </w:rPr>
      </w:pPr>
    </w:p>
    <w:p w14:paraId="3F22C61E" w14:textId="77777777" w:rsidR="00227297" w:rsidRDefault="00227297">
      <w:pPr>
        <w:jc w:val="both"/>
        <w:rPr>
          <w:sz w:val="22"/>
          <w:szCs w:val="22"/>
        </w:rPr>
      </w:pPr>
    </w:p>
    <w:p w14:paraId="34174624" w14:textId="77777777" w:rsidR="00227297" w:rsidRDefault="00227297">
      <w:pPr>
        <w:jc w:val="both"/>
        <w:rPr>
          <w:sz w:val="22"/>
          <w:szCs w:val="22"/>
        </w:rPr>
      </w:pPr>
    </w:p>
    <w:p w14:paraId="7BEA935D" w14:textId="77777777" w:rsidR="00227297" w:rsidRDefault="00227297">
      <w:pPr>
        <w:jc w:val="both"/>
        <w:rPr>
          <w:sz w:val="22"/>
          <w:szCs w:val="22"/>
        </w:rPr>
      </w:pPr>
    </w:p>
    <w:p w14:paraId="71245124" w14:textId="77777777" w:rsidR="00726131" w:rsidRDefault="00726131">
      <w:pPr>
        <w:jc w:val="both"/>
        <w:rPr>
          <w:sz w:val="22"/>
          <w:szCs w:val="22"/>
        </w:rPr>
      </w:pPr>
    </w:p>
    <w:p w14:paraId="1949C3BF" w14:textId="77777777" w:rsidR="00726131" w:rsidRDefault="00726131">
      <w:pPr>
        <w:jc w:val="both"/>
        <w:rPr>
          <w:sz w:val="22"/>
          <w:szCs w:val="22"/>
        </w:rPr>
      </w:pPr>
    </w:p>
    <w:p w14:paraId="3DE73EFE" w14:textId="77777777" w:rsidR="00726131" w:rsidRDefault="00726131">
      <w:pPr>
        <w:jc w:val="both"/>
        <w:rPr>
          <w:sz w:val="22"/>
          <w:szCs w:val="22"/>
        </w:rPr>
      </w:pPr>
    </w:p>
    <w:p w14:paraId="6B68707C" w14:textId="77777777" w:rsidR="00726131" w:rsidRDefault="00726131">
      <w:pPr>
        <w:jc w:val="both"/>
        <w:rPr>
          <w:sz w:val="22"/>
          <w:szCs w:val="22"/>
        </w:rPr>
      </w:pPr>
    </w:p>
    <w:p w14:paraId="20B03990" w14:textId="77777777" w:rsidR="00726131" w:rsidRDefault="00726131">
      <w:pPr>
        <w:jc w:val="both"/>
        <w:rPr>
          <w:sz w:val="22"/>
          <w:szCs w:val="22"/>
        </w:rPr>
      </w:pPr>
    </w:p>
    <w:p w14:paraId="239D0E2C" w14:textId="77777777" w:rsidR="00726131" w:rsidRDefault="00726131">
      <w:pPr>
        <w:jc w:val="both"/>
        <w:rPr>
          <w:sz w:val="22"/>
          <w:szCs w:val="22"/>
        </w:rPr>
      </w:pPr>
    </w:p>
    <w:p w14:paraId="5B35850D" w14:textId="77777777" w:rsidR="00726131" w:rsidRDefault="00726131">
      <w:pPr>
        <w:jc w:val="both"/>
        <w:rPr>
          <w:sz w:val="22"/>
          <w:szCs w:val="22"/>
        </w:rPr>
      </w:pPr>
    </w:p>
    <w:p w14:paraId="2F3E201C" w14:textId="77777777" w:rsidR="008672B3" w:rsidRDefault="008672B3">
      <w:pPr>
        <w:jc w:val="both"/>
        <w:rPr>
          <w:sz w:val="22"/>
          <w:szCs w:val="22"/>
        </w:rPr>
      </w:pPr>
    </w:p>
    <w:p w14:paraId="7D62AA95" w14:textId="77777777" w:rsidR="008672B3" w:rsidRDefault="008672B3">
      <w:pPr>
        <w:jc w:val="both"/>
        <w:rPr>
          <w:sz w:val="22"/>
          <w:szCs w:val="22"/>
        </w:rPr>
      </w:pPr>
    </w:p>
    <w:p w14:paraId="4D372338" w14:textId="77777777" w:rsidR="008672B3" w:rsidRDefault="008672B3">
      <w:pPr>
        <w:jc w:val="both"/>
        <w:rPr>
          <w:sz w:val="22"/>
          <w:szCs w:val="22"/>
        </w:rPr>
      </w:pPr>
    </w:p>
    <w:p w14:paraId="574EF661" w14:textId="77777777" w:rsidR="008672B3" w:rsidRDefault="008672B3">
      <w:pPr>
        <w:jc w:val="both"/>
        <w:rPr>
          <w:sz w:val="22"/>
          <w:szCs w:val="22"/>
        </w:rPr>
      </w:pPr>
    </w:p>
    <w:p w14:paraId="0B4EDBAE" w14:textId="77777777" w:rsidR="00867A54" w:rsidRDefault="00867A54" w:rsidP="00867A54">
      <w:pPr>
        <w:tabs>
          <w:tab w:val="left" w:pos="1155"/>
        </w:tabs>
        <w:jc w:val="both"/>
        <w:rPr>
          <w:sz w:val="22"/>
          <w:szCs w:val="22"/>
        </w:rPr>
      </w:pPr>
    </w:p>
    <w:p w14:paraId="6B4E6006" w14:textId="77777777" w:rsidR="00032E8B" w:rsidRDefault="00032E8B">
      <w:pPr>
        <w:sectPr w:rsidR="00032E8B">
          <w:pgSz w:w="11906" w:h="16838"/>
          <w:pgMar w:top="1134" w:right="1134" w:bottom="719" w:left="1418" w:header="720" w:footer="720" w:gutter="0"/>
          <w:cols w:space="720"/>
          <w:docGrid w:linePitch="360"/>
        </w:sectPr>
      </w:pPr>
    </w:p>
    <w:p w14:paraId="38C6C0C3" w14:textId="77777777" w:rsidR="009E6E20" w:rsidRPr="001D3A05" w:rsidRDefault="009E6E20" w:rsidP="009E6E20">
      <w:pPr>
        <w:jc w:val="right"/>
        <w:rPr>
          <w:sz w:val="24"/>
          <w:szCs w:val="24"/>
        </w:rPr>
      </w:pPr>
      <w:r w:rsidRPr="001D3A05">
        <w:rPr>
          <w:sz w:val="24"/>
          <w:szCs w:val="24"/>
        </w:rPr>
        <w:lastRenderedPageBreak/>
        <w:t xml:space="preserve">        Приложение № 1  </w:t>
      </w:r>
    </w:p>
    <w:p w14:paraId="3BDDD8F9" w14:textId="77777777" w:rsidR="009E6E20" w:rsidRPr="001D3A05" w:rsidRDefault="009E6E20" w:rsidP="009E6E20">
      <w:pPr>
        <w:jc w:val="right"/>
        <w:rPr>
          <w:sz w:val="24"/>
          <w:szCs w:val="24"/>
        </w:rPr>
      </w:pPr>
      <w:r w:rsidRPr="001D3A05">
        <w:rPr>
          <w:sz w:val="24"/>
          <w:szCs w:val="24"/>
        </w:rPr>
        <w:t xml:space="preserve">к постановлению администрации </w:t>
      </w:r>
    </w:p>
    <w:p w14:paraId="48D9A405" w14:textId="77777777" w:rsidR="009E6E20" w:rsidRPr="001D3A05" w:rsidRDefault="009E6E20" w:rsidP="009E6E20">
      <w:pPr>
        <w:jc w:val="right"/>
        <w:rPr>
          <w:sz w:val="24"/>
          <w:szCs w:val="24"/>
        </w:rPr>
      </w:pPr>
      <w:r w:rsidRPr="001D3A05">
        <w:rPr>
          <w:sz w:val="24"/>
          <w:szCs w:val="24"/>
        </w:rPr>
        <w:t>сельского поселения Пестравка</w:t>
      </w:r>
    </w:p>
    <w:p w14:paraId="60762C4E" w14:textId="77777777" w:rsidR="009E6E20" w:rsidRDefault="009E6E20" w:rsidP="009E6E20">
      <w:pPr>
        <w:jc w:val="right"/>
        <w:rPr>
          <w:sz w:val="24"/>
          <w:szCs w:val="24"/>
          <w:u w:val="single"/>
        </w:rPr>
      </w:pPr>
      <w:r w:rsidRPr="001D3A05">
        <w:rPr>
          <w:sz w:val="24"/>
          <w:szCs w:val="24"/>
        </w:rPr>
        <w:t>от</w:t>
      </w:r>
      <w:r w:rsidR="00E91297">
        <w:rPr>
          <w:sz w:val="24"/>
          <w:szCs w:val="24"/>
          <w:u w:val="single"/>
        </w:rPr>
        <w:t>_</w:t>
      </w:r>
      <w:r w:rsidR="00692FDD">
        <w:rPr>
          <w:sz w:val="24"/>
          <w:szCs w:val="24"/>
          <w:u w:val="single"/>
        </w:rPr>
        <w:t>15</w:t>
      </w:r>
      <w:r w:rsidR="00655ECD">
        <w:rPr>
          <w:sz w:val="24"/>
          <w:szCs w:val="24"/>
          <w:u w:val="single"/>
        </w:rPr>
        <w:t>.0</w:t>
      </w:r>
      <w:r w:rsidR="00692FDD">
        <w:rPr>
          <w:sz w:val="24"/>
          <w:szCs w:val="24"/>
          <w:u w:val="single"/>
        </w:rPr>
        <w:t>8</w:t>
      </w:r>
      <w:r w:rsidR="00655ECD">
        <w:rPr>
          <w:sz w:val="24"/>
          <w:szCs w:val="24"/>
          <w:u w:val="single"/>
        </w:rPr>
        <w:t>.2023г.</w:t>
      </w:r>
      <w:r w:rsidR="004B79F2">
        <w:rPr>
          <w:sz w:val="24"/>
          <w:szCs w:val="24"/>
          <w:u w:val="single"/>
        </w:rPr>
        <w:t>_</w:t>
      </w:r>
      <w:r w:rsidRPr="004E6661">
        <w:rPr>
          <w:sz w:val="24"/>
          <w:szCs w:val="24"/>
          <w:u w:val="single"/>
        </w:rPr>
        <w:t xml:space="preserve">№ </w:t>
      </w:r>
      <w:r w:rsidR="00692FDD">
        <w:rPr>
          <w:sz w:val="24"/>
          <w:szCs w:val="24"/>
          <w:u w:val="single"/>
        </w:rPr>
        <w:t>108</w:t>
      </w:r>
    </w:p>
    <w:p w14:paraId="308E9A08" w14:textId="77777777" w:rsidR="009E6E20" w:rsidRPr="00976C17" w:rsidRDefault="009E6E20" w:rsidP="009E6E20">
      <w:pPr>
        <w:jc w:val="right"/>
        <w:rPr>
          <w:sz w:val="24"/>
          <w:szCs w:val="24"/>
          <w:u w:val="single"/>
        </w:rPr>
      </w:pPr>
    </w:p>
    <w:p w14:paraId="69B7FBBF" w14:textId="77777777" w:rsidR="009E6E20" w:rsidRPr="001D3A05" w:rsidRDefault="009E6E20" w:rsidP="009E6E20">
      <w:pPr>
        <w:jc w:val="center"/>
        <w:rPr>
          <w:b/>
          <w:bCs/>
          <w:sz w:val="24"/>
          <w:szCs w:val="24"/>
        </w:rPr>
      </w:pPr>
      <w:r w:rsidRPr="001D3A05">
        <w:rPr>
          <w:b/>
          <w:bCs/>
          <w:sz w:val="24"/>
          <w:szCs w:val="24"/>
        </w:rPr>
        <w:t>С Х Е М А     Р А З М Е Щ Е Н И Я</w:t>
      </w:r>
    </w:p>
    <w:p w14:paraId="5241BC3B" w14:textId="77777777" w:rsidR="009E6E20" w:rsidRDefault="009E6E20" w:rsidP="009E6E20">
      <w:pPr>
        <w:jc w:val="center"/>
        <w:rPr>
          <w:b/>
          <w:bCs/>
          <w:sz w:val="24"/>
          <w:szCs w:val="24"/>
        </w:rPr>
      </w:pPr>
      <w:r w:rsidRPr="001D3A05">
        <w:rPr>
          <w:b/>
          <w:bCs/>
          <w:sz w:val="24"/>
          <w:szCs w:val="24"/>
        </w:rPr>
        <w:t xml:space="preserve">Нестационарных торговых объектов, расположенных на территории сельского поселения Пестравка муниципального района Пестравский Самарской области </w:t>
      </w:r>
      <w:r w:rsidR="004B79F2">
        <w:rPr>
          <w:b/>
          <w:bCs/>
          <w:sz w:val="24"/>
          <w:szCs w:val="24"/>
        </w:rPr>
        <w:t>на 2023</w:t>
      </w:r>
      <w:r w:rsidR="0086671B">
        <w:rPr>
          <w:b/>
          <w:bCs/>
          <w:sz w:val="24"/>
          <w:szCs w:val="24"/>
        </w:rPr>
        <w:t xml:space="preserve"> год</w:t>
      </w:r>
      <w:r w:rsidR="00495571">
        <w:rPr>
          <w:b/>
          <w:bCs/>
          <w:sz w:val="24"/>
          <w:szCs w:val="24"/>
        </w:rPr>
        <w:t xml:space="preserve"> </w:t>
      </w:r>
    </w:p>
    <w:p w14:paraId="3EDF0836" w14:textId="77777777" w:rsidR="009E6E20" w:rsidRPr="00976C17" w:rsidRDefault="009E6E20" w:rsidP="00240DAF">
      <w:pPr>
        <w:rPr>
          <w:b/>
          <w:bCs/>
          <w:sz w:val="24"/>
          <w:szCs w:val="24"/>
        </w:rPr>
      </w:pPr>
    </w:p>
    <w:tbl>
      <w:tblPr>
        <w:tblW w:w="15494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282"/>
        <w:gridCol w:w="996"/>
        <w:gridCol w:w="1565"/>
        <w:gridCol w:w="1281"/>
        <w:gridCol w:w="853"/>
        <w:gridCol w:w="997"/>
        <w:gridCol w:w="794"/>
        <w:gridCol w:w="1007"/>
        <w:gridCol w:w="1150"/>
        <w:gridCol w:w="1006"/>
        <w:gridCol w:w="1437"/>
        <w:gridCol w:w="863"/>
        <w:gridCol w:w="1006"/>
        <w:gridCol w:w="846"/>
      </w:tblGrid>
      <w:tr w:rsidR="00655ECD" w:rsidRPr="00240DAF" w14:paraId="6EB2D84D" w14:textId="77777777" w:rsidTr="00995036">
        <w:trPr>
          <w:trHeight w:val="3145"/>
        </w:trPr>
        <w:tc>
          <w:tcPr>
            <w:tcW w:w="411" w:type="dxa"/>
          </w:tcPr>
          <w:p w14:paraId="0D4AE539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82" w:type="dxa"/>
          </w:tcPr>
          <w:p w14:paraId="0D487AE0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996" w:type="dxa"/>
          </w:tcPr>
          <w:p w14:paraId="309E9B93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 xml:space="preserve">Вид договора (договор аренды или договор на размещение НТО), заключенного (заключение которого возможно) в целях размещения НТО </w:t>
            </w:r>
          </w:p>
        </w:tc>
        <w:tc>
          <w:tcPr>
            <w:tcW w:w="1565" w:type="dxa"/>
          </w:tcPr>
          <w:p w14:paraId="4FC312B8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(здания, строения, сооружения) </w:t>
            </w: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>(при наличии) или координаты характерных точек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</w:t>
            </w: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системы координат</w:t>
            </w:r>
          </w:p>
        </w:tc>
        <w:tc>
          <w:tcPr>
            <w:tcW w:w="1281" w:type="dxa"/>
          </w:tcPr>
          <w:p w14:paraId="09B1FF27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>Номер кадастрового квартала, на территории которого размещен или возможно размещение</w:t>
            </w:r>
          </w:p>
          <w:p w14:paraId="0C963AA3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>НТО</w:t>
            </w:r>
          </w:p>
        </w:tc>
        <w:tc>
          <w:tcPr>
            <w:tcW w:w="853" w:type="dxa"/>
          </w:tcPr>
          <w:p w14:paraId="7A542CEB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или места размещения НТО</w:t>
            </w:r>
          </w:p>
          <w:p w14:paraId="0A4C2BEF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 xml:space="preserve"> в здании, строении, сооружении, где размещен или возможно размещение</w:t>
            </w:r>
          </w:p>
          <w:p w14:paraId="273E2D58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 xml:space="preserve"> НТО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кв.м.</w:t>
            </w:r>
          </w:p>
        </w:tc>
        <w:tc>
          <w:tcPr>
            <w:tcW w:w="997" w:type="dxa"/>
          </w:tcPr>
          <w:p w14:paraId="175E4151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 xml:space="preserve">Тип НТО </w:t>
            </w:r>
          </w:p>
        </w:tc>
        <w:tc>
          <w:tcPr>
            <w:tcW w:w="794" w:type="dxa"/>
          </w:tcPr>
          <w:p w14:paraId="15FC8AAF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 xml:space="preserve">Вид НТО </w:t>
            </w:r>
            <w:hyperlink w:anchor="P32"/>
          </w:p>
        </w:tc>
        <w:tc>
          <w:tcPr>
            <w:tcW w:w="1007" w:type="dxa"/>
          </w:tcPr>
          <w:p w14:paraId="14610F47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 xml:space="preserve">Специализация НТО </w:t>
            </w:r>
          </w:p>
        </w:tc>
        <w:tc>
          <w:tcPr>
            <w:tcW w:w="1150" w:type="dxa"/>
          </w:tcPr>
          <w:p w14:paraId="6A93D701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  <w:p w14:paraId="44AC34C1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 xml:space="preserve"> места размещения НТО </w:t>
            </w:r>
          </w:p>
        </w:tc>
        <w:tc>
          <w:tcPr>
            <w:tcW w:w="1006" w:type="dxa"/>
          </w:tcPr>
          <w:p w14:paraId="1D709F77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>Срок размещения</w:t>
            </w:r>
          </w:p>
          <w:p w14:paraId="04A2596C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 xml:space="preserve"> НТО</w:t>
            </w:r>
          </w:p>
        </w:tc>
        <w:tc>
          <w:tcPr>
            <w:tcW w:w="1437" w:type="dxa"/>
          </w:tcPr>
          <w:p w14:paraId="634D38C2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>Форма собственности</w:t>
            </w:r>
          </w:p>
          <w:p w14:paraId="248750FB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>на землю или земельный участок, здание, строение, сооружение, где размещен или возможно размещение НТО,</w:t>
            </w:r>
          </w:p>
          <w:p w14:paraId="763A733D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 xml:space="preserve">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863" w:type="dxa"/>
          </w:tcPr>
          <w:p w14:paraId="3B63E4FF" w14:textId="77777777" w:rsidR="00995036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 xml:space="preserve">Ассортиментный перечень </w:t>
            </w:r>
            <w:proofErr w:type="spellStart"/>
            <w:r w:rsidRPr="00240DAF">
              <w:rPr>
                <w:rFonts w:ascii="Times New Roman" w:hAnsi="Times New Roman" w:cs="Times New Roman"/>
                <w:sz w:val="16"/>
                <w:szCs w:val="16"/>
              </w:rPr>
              <w:t>продово</w:t>
            </w:r>
            <w:proofErr w:type="spellEnd"/>
          </w:p>
          <w:p w14:paraId="0254CB9B" w14:textId="77777777" w:rsidR="00995036" w:rsidRDefault="00995036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240DAF" w:rsidRPr="00240DAF">
              <w:rPr>
                <w:rFonts w:ascii="Times New Roman" w:hAnsi="Times New Roman" w:cs="Times New Roman"/>
                <w:sz w:val="16"/>
                <w:szCs w:val="16"/>
              </w:rPr>
              <w:t>ьствен</w:t>
            </w:r>
            <w:proofErr w:type="spellEnd"/>
          </w:p>
          <w:p w14:paraId="0A1398EF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DAF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240DAF">
              <w:rPr>
                <w:rFonts w:ascii="Times New Roman" w:hAnsi="Times New Roman" w:cs="Times New Roman"/>
                <w:sz w:val="16"/>
                <w:szCs w:val="16"/>
              </w:rPr>
              <w:t xml:space="preserve"> товаров </w:t>
            </w:r>
          </w:p>
        </w:tc>
        <w:tc>
          <w:tcPr>
            <w:tcW w:w="1006" w:type="dxa"/>
          </w:tcPr>
          <w:p w14:paraId="2CDEAEF7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 xml:space="preserve">Преференция в соответствии с </w:t>
            </w:r>
            <w:hyperlink r:id="rId9">
              <w:r w:rsidRPr="00240DA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частью 8.1 статьи 5</w:t>
              </w:r>
            </w:hyperlink>
            <w:r w:rsidRPr="00240DAF">
              <w:rPr>
                <w:rFonts w:ascii="Times New Roman" w:hAnsi="Times New Roman" w:cs="Times New Roman"/>
                <w:sz w:val="16"/>
                <w:szCs w:val="16"/>
              </w:rPr>
              <w:t xml:space="preserve"> Закона Самарской области от 05.07.2010</w:t>
            </w:r>
            <w:r w:rsidRPr="00240D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№ 76-ГД </w:t>
            </w:r>
          </w:p>
          <w:p w14:paraId="75EB15A8" w14:textId="77777777" w:rsidR="00240DAF" w:rsidRPr="00240DAF" w:rsidRDefault="00240DAF" w:rsidP="00240D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DAF">
              <w:rPr>
                <w:rFonts w:ascii="Times New Roman" w:hAnsi="Times New Roman" w:cs="Times New Roman"/>
                <w:sz w:val="16"/>
                <w:szCs w:val="16"/>
              </w:rPr>
              <w:t xml:space="preserve">«О </w:t>
            </w:r>
            <w:proofErr w:type="spellStart"/>
            <w:r w:rsidRPr="00240DAF">
              <w:rPr>
                <w:rFonts w:ascii="Times New Roman" w:hAnsi="Times New Roman" w:cs="Times New Roman"/>
                <w:sz w:val="16"/>
                <w:szCs w:val="16"/>
              </w:rPr>
              <w:t>государ-ственном</w:t>
            </w:r>
            <w:proofErr w:type="spellEnd"/>
            <w:r w:rsidRPr="00240DAF">
              <w:rPr>
                <w:rFonts w:ascii="Times New Roman" w:hAnsi="Times New Roman" w:cs="Times New Roman"/>
                <w:sz w:val="16"/>
                <w:szCs w:val="16"/>
              </w:rPr>
              <w:t xml:space="preserve"> регулировании торговой деятельности на территории Самарской области» </w:t>
            </w:r>
          </w:p>
        </w:tc>
        <w:tc>
          <w:tcPr>
            <w:tcW w:w="846" w:type="dxa"/>
          </w:tcPr>
          <w:p w14:paraId="56AABA1D" w14:textId="77777777" w:rsidR="00240DAF" w:rsidRPr="00240DAF" w:rsidRDefault="00240DAF" w:rsidP="00240DAF">
            <w:pPr>
              <w:snapToGrid w:val="0"/>
              <w:rPr>
                <w:sz w:val="16"/>
                <w:szCs w:val="16"/>
              </w:rPr>
            </w:pPr>
            <w:r w:rsidRPr="00240DAF">
              <w:rPr>
                <w:sz w:val="16"/>
                <w:szCs w:val="16"/>
              </w:rPr>
              <w:t>Субъект малого или среднего предпринимательства, физическое лицо, не являющееся ИП и применяющее специальный налоговый режим «Налог на профессиональный доход»</w:t>
            </w:r>
          </w:p>
        </w:tc>
      </w:tr>
      <w:tr w:rsidR="00692FDD" w:rsidRPr="00240DAF" w14:paraId="400C8DE6" w14:textId="77777777" w:rsidTr="00890162">
        <w:trPr>
          <w:trHeight w:val="2679"/>
        </w:trPr>
        <w:tc>
          <w:tcPr>
            <w:tcW w:w="411" w:type="dxa"/>
          </w:tcPr>
          <w:p w14:paraId="10B4C267" w14:textId="77777777" w:rsidR="00692FDD" w:rsidRDefault="00BE37E1" w:rsidP="00DC7E94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</w:tcPr>
          <w:p w14:paraId="0192928F" w14:textId="77777777" w:rsidR="00692FDD" w:rsidRPr="00BE37E1" w:rsidRDefault="00BE37E1" w:rsidP="00F8479F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Пестравка, ул. 50 лет Октября</w:t>
            </w:r>
          </w:p>
        </w:tc>
        <w:tc>
          <w:tcPr>
            <w:tcW w:w="996" w:type="dxa"/>
          </w:tcPr>
          <w:p w14:paraId="6F0D20B5" w14:textId="6153C8A7" w:rsidR="00692FDD" w:rsidRDefault="00890162" w:rsidP="002243CD">
            <w:pPr>
              <w:pStyle w:val="ConsPlusNormal"/>
              <w:tabs>
                <w:tab w:val="left" w:pos="126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аренды</w:t>
            </w:r>
            <w:r w:rsidR="00422191">
              <w:rPr>
                <w:rFonts w:ascii="Times New Roman" w:hAnsi="Times New Roman" w:cs="Times New Roman"/>
                <w:sz w:val="16"/>
                <w:szCs w:val="16"/>
              </w:rPr>
              <w:t xml:space="preserve"> на размещение НТО</w:t>
            </w:r>
          </w:p>
        </w:tc>
        <w:tc>
          <w:tcPr>
            <w:tcW w:w="1565" w:type="dxa"/>
          </w:tcPr>
          <w:p w14:paraId="65ACB8C3" w14:textId="77777777" w:rsidR="00692FDD" w:rsidRDefault="00BE37E1" w:rsidP="00F8479F">
            <w:pPr>
              <w:jc w:val="both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1) </w:t>
            </w: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X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299231.71 </w:t>
            </w: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  <w:p w14:paraId="2E3903B5" w14:textId="77777777" w:rsidR="00BE37E1" w:rsidRPr="00BE37E1" w:rsidRDefault="00BE37E1" w:rsidP="00F8479F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Y 1363292.22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14:paraId="5C4FFBB0" w14:textId="77777777" w:rsidR="00BE37E1" w:rsidRDefault="00BE37E1" w:rsidP="00F8479F">
            <w:pPr>
              <w:jc w:val="both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2) X 299231.62</w:t>
            </w:r>
          </w:p>
          <w:p w14:paraId="03776CFA" w14:textId="77777777" w:rsidR="00BE37E1" w:rsidRPr="00BE37E1" w:rsidRDefault="00BE37E1" w:rsidP="00F8479F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Y 1363295.18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14:paraId="179C64BA" w14:textId="77777777" w:rsidR="00BE37E1" w:rsidRDefault="00BE37E1" w:rsidP="00F8479F">
            <w:pPr>
              <w:jc w:val="both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3) X 299225.75</w:t>
            </w:r>
          </w:p>
          <w:p w14:paraId="65D0E5FF" w14:textId="77777777" w:rsidR="00BE37E1" w:rsidRPr="00BE37E1" w:rsidRDefault="00BE37E1" w:rsidP="00F8479F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Y 1363295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14:paraId="1A144AD8" w14:textId="77777777" w:rsidR="00BE37E1" w:rsidRDefault="00BE37E1" w:rsidP="00F8479F">
            <w:pPr>
              <w:jc w:val="both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4) X 299225.82</w:t>
            </w:r>
          </w:p>
          <w:p w14:paraId="178806D4" w14:textId="77777777" w:rsidR="00BE37E1" w:rsidRPr="00BE37E1" w:rsidRDefault="00BE37E1" w:rsidP="00F8479F">
            <w:pPr>
              <w:jc w:val="both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Y 1363292.18</w:t>
            </w:r>
          </w:p>
        </w:tc>
        <w:tc>
          <w:tcPr>
            <w:tcW w:w="1281" w:type="dxa"/>
          </w:tcPr>
          <w:p w14:paraId="587ABBFF" w14:textId="77777777" w:rsidR="00692FDD" w:rsidRPr="00757824" w:rsidRDefault="00BE37E1" w:rsidP="00F8479F">
            <w:pPr>
              <w:pStyle w:val="ConsPlusNormal"/>
              <w:tabs>
                <w:tab w:val="left" w:pos="126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63:28:0804011</w:t>
            </w:r>
          </w:p>
        </w:tc>
        <w:tc>
          <w:tcPr>
            <w:tcW w:w="853" w:type="dxa"/>
          </w:tcPr>
          <w:p w14:paraId="778AFC53" w14:textId="77777777" w:rsidR="00692FDD" w:rsidRDefault="00BE37E1" w:rsidP="002243CD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7" w:type="dxa"/>
          </w:tcPr>
          <w:p w14:paraId="29FF026D" w14:textId="77777777" w:rsidR="00692FDD" w:rsidRDefault="00A12C3A" w:rsidP="00224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794" w:type="dxa"/>
          </w:tcPr>
          <w:p w14:paraId="370CD642" w14:textId="77777777" w:rsidR="00692FDD" w:rsidRDefault="00A12C3A" w:rsidP="00224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несезонный</w:t>
            </w:r>
          </w:p>
        </w:tc>
        <w:tc>
          <w:tcPr>
            <w:tcW w:w="1007" w:type="dxa"/>
          </w:tcPr>
          <w:p w14:paraId="02846079" w14:textId="77777777" w:rsidR="00692FDD" w:rsidRDefault="00A12C3A" w:rsidP="002243CD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продовольственный</w:t>
            </w:r>
          </w:p>
        </w:tc>
        <w:tc>
          <w:tcPr>
            <w:tcW w:w="1150" w:type="dxa"/>
          </w:tcPr>
          <w:p w14:paraId="2B75A1CE" w14:textId="597B8126" w:rsidR="00692FDD" w:rsidRDefault="00422191" w:rsidP="002359FA">
            <w:pPr>
              <w:pStyle w:val="ConsPlusNormal"/>
              <w:tabs>
                <w:tab w:val="left" w:pos="12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</w:t>
            </w:r>
            <w:r w:rsidR="00A12C3A">
              <w:rPr>
                <w:rFonts w:ascii="Times New Roman" w:hAnsi="Times New Roman" w:cs="Times New Roman"/>
                <w:sz w:val="16"/>
                <w:szCs w:val="16"/>
              </w:rPr>
              <w:t xml:space="preserve">спользуется </w:t>
            </w:r>
          </w:p>
        </w:tc>
        <w:tc>
          <w:tcPr>
            <w:tcW w:w="1006" w:type="dxa"/>
          </w:tcPr>
          <w:p w14:paraId="5ACD16E1" w14:textId="77777777" w:rsidR="00692FDD" w:rsidRDefault="00890162" w:rsidP="004B79F2">
            <w:pPr>
              <w:pStyle w:val="ConsPlusNormal"/>
              <w:tabs>
                <w:tab w:val="left" w:pos="126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15.08.2023г -14.07.2024г</w:t>
            </w:r>
          </w:p>
        </w:tc>
        <w:tc>
          <w:tcPr>
            <w:tcW w:w="1437" w:type="dxa"/>
          </w:tcPr>
          <w:p w14:paraId="08F3ABAE" w14:textId="77777777" w:rsidR="00692FDD" w:rsidRPr="00944BE1" w:rsidRDefault="00A12C3A" w:rsidP="002243CD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 w:rsidRPr="00944BE1">
              <w:rPr>
                <w:sz w:val="16"/>
                <w:szCs w:val="16"/>
              </w:rPr>
              <w:t>Земельный участок-</w:t>
            </w:r>
            <w:proofErr w:type="spellStart"/>
            <w:proofErr w:type="gramStart"/>
            <w:r w:rsidRPr="00944BE1">
              <w:rPr>
                <w:sz w:val="16"/>
                <w:szCs w:val="16"/>
              </w:rPr>
              <w:t>гос.собственность</w:t>
            </w:r>
            <w:proofErr w:type="spellEnd"/>
            <w:proofErr w:type="gramEnd"/>
            <w:r w:rsidRPr="00944BE1">
              <w:rPr>
                <w:sz w:val="16"/>
                <w:szCs w:val="16"/>
              </w:rPr>
              <w:t xml:space="preserve"> на который не разграничена. МКУ «Отдел по управлению муниципальным имуществом и земельными ресурсами администрации </w:t>
            </w:r>
            <w:proofErr w:type="spellStart"/>
            <w:r w:rsidRPr="00944BE1">
              <w:rPr>
                <w:sz w:val="16"/>
                <w:szCs w:val="16"/>
              </w:rPr>
              <w:t>м.р</w:t>
            </w:r>
            <w:proofErr w:type="spellEnd"/>
            <w:r w:rsidRPr="00944BE1">
              <w:rPr>
                <w:sz w:val="16"/>
                <w:szCs w:val="16"/>
              </w:rPr>
              <w:t>. Пестравский Самарской области»</w:t>
            </w:r>
          </w:p>
        </w:tc>
        <w:tc>
          <w:tcPr>
            <w:tcW w:w="863" w:type="dxa"/>
          </w:tcPr>
          <w:p w14:paraId="070DE1F2" w14:textId="74315A92" w:rsidR="00692FDD" w:rsidRPr="009C57FB" w:rsidRDefault="00422191" w:rsidP="002243CD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Кофе </w:t>
            </w:r>
          </w:p>
        </w:tc>
        <w:tc>
          <w:tcPr>
            <w:tcW w:w="1006" w:type="dxa"/>
          </w:tcPr>
          <w:p w14:paraId="3AA1A914" w14:textId="77777777" w:rsidR="00692FDD" w:rsidRPr="00890162" w:rsidRDefault="00890162" w:rsidP="002243CD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предоставлялась</w:t>
            </w:r>
          </w:p>
        </w:tc>
        <w:tc>
          <w:tcPr>
            <w:tcW w:w="846" w:type="dxa"/>
          </w:tcPr>
          <w:p w14:paraId="66E02587" w14:textId="77777777" w:rsidR="00692FDD" w:rsidRPr="00890162" w:rsidRDefault="00890162" w:rsidP="002243CD">
            <w:pPr>
              <w:pStyle w:val="a7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МСП</w:t>
            </w:r>
          </w:p>
        </w:tc>
      </w:tr>
    </w:tbl>
    <w:p w14:paraId="3CAC92F0" w14:textId="77777777" w:rsidR="00032E8B" w:rsidRDefault="00032E8B" w:rsidP="0055073E">
      <w:bookmarkStart w:id="0" w:name="_PictureBullets"/>
      <w:bookmarkEnd w:id="0"/>
    </w:p>
    <w:sectPr w:rsidR="00032E8B" w:rsidSect="00422191">
      <w:footnotePr>
        <w:pos w:val="beneathText"/>
      </w:footnotePr>
      <w:pgSz w:w="16837" w:h="11905" w:orient="landscape"/>
      <w:pgMar w:top="568" w:right="850" w:bottom="1135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B23CB4"/>
    <w:name w:val="WW8Num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 w16cid:durableId="1528058745">
    <w:abstractNumId w:val="0"/>
  </w:num>
  <w:num w:numId="2" w16cid:durableId="489908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A0"/>
    <w:rsid w:val="000005C2"/>
    <w:rsid w:val="000135C0"/>
    <w:rsid w:val="00022DA6"/>
    <w:rsid w:val="000313A4"/>
    <w:rsid w:val="00032E8B"/>
    <w:rsid w:val="00061EA6"/>
    <w:rsid w:val="000654D5"/>
    <w:rsid w:val="00071BA8"/>
    <w:rsid w:val="0007618D"/>
    <w:rsid w:val="000C2252"/>
    <w:rsid w:val="000E38D2"/>
    <w:rsid w:val="00135AB5"/>
    <w:rsid w:val="00152CC8"/>
    <w:rsid w:val="0016228F"/>
    <w:rsid w:val="001D1DC7"/>
    <w:rsid w:val="002243CD"/>
    <w:rsid w:val="00227297"/>
    <w:rsid w:val="002359FA"/>
    <w:rsid w:val="00240DAF"/>
    <w:rsid w:val="002724CE"/>
    <w:rsid w:val="003E6E58"/>
    <w:rsid w:val="004030B0"/>
    <w:rsid w:val="00422191"/>
    <w:rsid w:val="00495571"/>
    <w:rsid w:val="004B79F2"/>
    <w:rsid w:val="004E6661"/>
    <w:rsid w:val="005051C1"/>
    <w:rsid w:val="00532A23"/>
    <w:rsid w:val="00537873"/>
    <w:rsid w:val="00546696"/>
    <w:rsid w:val="0055073E"/>
    <w:rsid w:val="005A49B0"/>
    <w:rsid w:val="00610340"/>
    <w:rsid w:val="00655ECD"/>
    <w:rsid w:val="00692FDD"/>
    <w:rsid w:val="00700BC3"/>
    <w:rsid w:val="00726131"/>
    <w:rsid w:val="0074483E"/>
    <w:rsid w:val="00757824"/>
    <w:rsid w:val="007604C5"/>
    <w:rsid w:val="007B0E22"/>
    <w:rsid w:val="007B6A70"/>
    <w:rsid w:val="007F6E2B"/>
    <w:rsid w:val="0080082B"/>
    <w:rsid w:val="00812349"/>
    <w:rsid w:val="008640F6"/>
    <w:rsid w:val="0086671B"/>
    <w:rsid w:val="008672B3"/>
    <w:rsid w:val="00867A54"/>
    <w:rsid w:val="00890162"/>
    <w:rsid w:val="008967C1"/>
    <w:rsid w:val="008C104E"/>
    <w:rsid w:val="0092020F"/>
    <w:rsid w:val="00922F7B"/>
    <w:rsid w:val="00944BE1"/>
    <w:rsid w:val="00950F20"/>
    <w:rsid w:val="00995036"/>
    <w:rsid w:val="009B2007"/>
    <w:rsid w:val="009C57FB"/>
    <w:rsid w:val="009D13F5"/>
    <w:rsid w:val="009E6E20"/>
    <w:rsid w:val="00A036E5"/>
    <w:rsid w:val="00A12C3A"/>
    <w:rsid w:val="00A315A0"/>
    <w:rsid w:val="00A4109E"/>
    <w:rsid w:val="00A5001A"/>
    <w:rsid w:val="00A5677A"/>
    <w:rsid w:val="00A96451"/>
    <w:rsid w:val="00AB4B82"/>
    <w:rsid w:val="00B23FEA"/>
    <w:rsid w:val="00B30D49"/>
    <w:rsid w:val="00B66334"/>
    <w:rsid w:val="00BA071F"/>
    <w:rsid w:val="00BE37E1"/>
    <w:rsid w:val="00C35600"/>
    <w:rsid w:val="00C54648"/>
    <w:rsid w:val="00C658C3"/>
    <w:rsid w:val="00CF7844"/>
    <w:rsid w:val="00D573C1"/>
    <w:rsid w:val="00DA0158"/>
    <w:rsid w:val="00DA5C67"/>
    <w:rsid w:val="00DB2038"/>
    <w:rsid w:val="00DC7E94"/>
    <w:rsid w:val="00E3187F"/>
    <w:rsid w:val="00E36E42"/>
    <w:rsid w:val="00E66A48"/>
    <w:rsid w:val="00E90A20"/>
    <w:rsid w:val="00E91297"/>
    <w:rsid w:val="00EB6FFF"/>
    <w:rsid w:val="00F23E5F"/>
    <w:rsid w:val="00F8479F"/>
    <w:rsid w:val="00FA56D0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D52DB7"/>
  <w15:chartTrackingRefBased/>
  <w15:docId w15:val="{41F56B78-D74F-4C0E-BF19-1CB9E8B2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eastAsia="Times New Roman"/>
      <w:b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7">
    <w:name w:val="Содержимое таблицы"/>
    <w:basedOn w:val="a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rsid w:val="009E6E20"/>
    <w:pPr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02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2020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avskky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1C8A759CDB69A9339420D7DA471EDB111675C0766E17089551987D270D800F07CD202641515A5B407E4E9E663894B4B2055CC4B64E309G936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77;&#1088;&#1077;&#1085;&#1086;&#1089;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21345-64E0-464F-AEB3-29ACF0C4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15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5366</CharactersWithSpaces>
  <SharedDoc>false</SharedDoc>
  <HLinks>
    <vt:vector size="18" baseType="variant"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consultantplus://offline/ref=BC91C8A759CDB69A9339420D7DA471EDB111675C0766E17089551987D270D800F07CD202641515A5B407E4E9E663894B4B2055CC4B64E309G936I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http://www.pestravskky.ru/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Стрельникова Л.В.</dc:creator>
  <cp:keywords/>
  <cp:lastModifiedBy>Стрельникова Л.В.</cp:lastModifiedBy>
  <cp:revision>3</cp:revision>
  <cp:lastPrinted>2023-08-16T07:28:00Z</cp:lastPrinted>
  <dcterms:created xsi:type="dcterms:W3CDTF">2023-08-16T07:50:00Z</dcterms:created>
  <dcterms:modified xsi:type="dcterms:W3CDTF">2023-08-30T11:54:00Z</dcterms:modified>
</cp:coreProperties>
</file>